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C" w:rsidRDefault="00E814DC" w:rsidP="00E814D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ОБ УТВЕРЖДЕНИИ РАЗМЕРА ПЛАТЫ ЗА ПРЕДОСТАВЛЕНИЕ СОЦИАЛЬНЫХ УСЛУГ И ПОРЯДКА ЕЕ ВЗИМАНИЯ (с изменениями на: 21.03.2016)</w:t>
      </w:r>
    </w:p>
    <w:p w:rsidR="00E814DC" w:rsidRDefault="00E814DC" w:rsidP="00E814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 </w:t>
      </w:r>
      <w:r>
        <w:rPr>
          <w:rFonts w:ascii="Arial" w:hAnsi="Arial" w:cs="Arial"/>
          <w:color w:val="3C3C3C"/>
          <w:spacing w:val="2"/>
          <w:sz w:val="39"/>
          <w:szCs w:val="39"/>
        </w:rPr>
        <w:br/>
        <w:t>КОЛЛЕГИЯ АДМИНИСТРАЦИИ КЕМЕРОВСКОЙ ОБЛАСТИ</w:t>
      </w:r>
    </w:p>
    <w:p w:rsidR="00E814DC" w:rsidRDefault="00E814DC" w:rsidP="00E814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ПОСТАНОВЛЕНИЕ</w:t>
      </w:r>
    </w:p>
    <w:p w:rsidR="00E814DC" w:rsidRDefault="00E814DC" w:rsidP="00E814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от 22 декабря 2014 года N 514</w:t>
      </w:r>
    </w:p>
    <w:p w:rsidR="00E814DC" w:rsidRDefault="00E814DC" w:rsidP="00E814DC">
      <w:pPr>
        <w:pStyle w:val="headertext"/>
        <w:shd w:val="clear" w:color="auto" w:fill="FFFFFF"/>
        <w:spacing w:before="195" w:beforeAutospacing="0" w:after="97" w:afterAutospacing="0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ОБ УТВЕРЖДЕНИИ РАЗМЕРА ПЛАТЫ ЗА ПРЕДОСТАВЛЕНИЕ СОЦИАЛЬНЫХ УСЛУГ И ПОРЯДКА ЕЕ ВЗИМАНИЯ</w:t>
      </w:r>
    </w:p>
    <w:p w:rsidR="00E814DC" w:rsidRDefault="00E814DC" w:rsidP="00E814D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(в редакции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постановления Коллегии Администрации Кемеровской области от 21.03.2016 N 80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E814DC" w:rsidRDefault="00E814DC" w:rsidP="00E81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 соответствии с пунктом 14 статьи 8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Федерального закона от 28.12.2013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 пунктом 8 статьи 2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21.07.2014 N 76-ОЗ "О разграничении полномочий между органами государственной власти Кемеровской области в сфере социального обслуживания граждан"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Коллегия Администрации Кемеровской области постановляет: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Установить, что размер платы за предоставление социальных услуг, входящих в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перечень социальных услуг, предоставляемых поставщиками социальных услуг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 утвержденный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Законом Кемеровской области от 18.12.2014 N 121-ОЗ "Об утверждении перечня социальных услуг, предоставляемых поставщиками социальных услуг"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(далее - перечень социальных услуг), рассчитывается на основе тарифов на социальные услуги.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1.1. Размер ежемесячной платы за предоставление социальных услуг в стационарной форме социального обслуживания должен покрывать полную стоимость затрат на содержание получателя социальных услуг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постановления Коллегии Администрации Кемеровской области от 21.03.2016 N 80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Размер ежемесячной частичной платы за предоставление социальных услуг равен 75 процентам среднедушевого дохода получателя социальных услуг, рассчитанного в порядке, установленном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постановлением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r>
        <w:rPr>
          <w:rFonts w:ascii="Arial" w:hAnsi="Arial" w:cs="Arial"/>
          <w:color w:val="2D2D2D"/>
          <w:spacing w:val="2"/>
          <w:sz w:val="27"/>
          <w:szCs w:val="27"/>
        </w:rPr>
        <w:t>(далее - среднедушевой доход получателя социальных услуг).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Размер ежемесячной платы или частичной платы за предоставление социальных услуг в стационарной форме социального обслуживания, взимаемый с </w:t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получателя социальных услуг, не может превышать 75 процентов его среднедушевого дохода.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1.2.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 не может превышать 50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Законом Кемеровской области от 13.11.2014 N 101-ОЗ "Об установлении размера предельной величины среднедушевого дохода для предоставления социальных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 xml:space="preserve"> услуг бесплатно"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2. Размер платы за предоставление социальных услуг подлежит пересмотру в случаях изменения: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размера среднедушевого дохода получателя социальных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тарифов на социальные услуги;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величины прожиточного минимума, установленного для соответствующих социально-демографических групп населения;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видов и (или) объема оказываемых социальных услуг.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Размер платы за предоставление социальных услуг подлежит изменению с 1-го числа месяца, следующего за месяцем возникновения обстоятельств, указанных в настоящем пункте.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3. Утвердить прилагаемый Порядок взимания платы за предоставление социальных услуг, входящих в перечень социальных услуг.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4. Настоящее постановление подлежит опубликованию на сайте "Электронный бюллетень Коллегии Администрации Кемеровской области".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5.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исполнением постановления возложить на заместителя Губернатора Кемеровской области (по вопросам социальной политики)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В.К.Цоя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постановления Коллегии Администрации Кемеровской области от 21.03.2016 N 80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6. Постановление вступает в силу с 01.01.2015.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E814DC" w:rsidRDefault="00E814DC" w:rsidP="00E814D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Губернатор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А.М.ТУЛЕЕВ</w:t>
      </w:r>
    </w:p>
    <w:p w:rsidR="00E814DC" w:rsidRDefault="00E814DC" w:rsidP="00E814DC">
      <w:pPr>
        <w:pStyle w:val="2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9"/>
          <w:szCs w:val="39"/>
        </w:rPr>
      </w:pPr>
      <w:r>
        <w:rPr>
          <w:rFonts w:ascii="Arial" w:hAnsi="Arial" w:cs="Arial"/>
          <w:b w:val="0"/>
          <w:bCs w:val="0"/>
          <w:color w:val="3C3C3C"/>
          <w:spacing w:val="2"/>
          <w:sz w:val="39"/>
          <w:szCs w:val="39"/>
        </w:rPr>
        <w:t>ПОРЯДОК ВЗИМАНИЯ ПЛАТЫ ЗА ПРЕДОСТАВЛЕНИЕ СОЦИАЛЬНЫХ УСЛУГ, ВХОДЯЩИХ В ПЕРЕЧЕНЬ СОЦИАЛЬНЫХ УСЛУГ</w:t>
      </w:r>
    </w:p>
    <w:p w:rsidR="00E814DC" w:rsidRPr="00E814DC" w:rsidRDefault="00E814DC" w:rsidP="00E814DC">
      <w:pPr>
        <w:pStyle w:val="2"/>
        <w:shd w:val="clear" w:color="auto" w:fill="FFFFFF"/>
        <w:spacing w:before="486" w:beforeAutospacing="0" w:after="292" w:afterAutospacing="0"/>
        <w:jc w:val="right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Утвержден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постановлением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Коллегии Администрации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от 22 декабря 2014 года N 514</w:t>
      </w:r>
    </w:p>
    <w:p w:rsidR="00E814DC" w:rsidRDefault="00E814DC" w:rsidP="00E81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1. Плата за предоставление социальных услуг производится на основании </w:t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договора о предоставлении социальных услуг, заключаемого между поставщиком социальных услуг (далее - поставщик) и получателем социальных услуг или его законным представителем.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 xml:space="preserve">Плата поставщику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обслуживания, производится получателем социальных услуг или его законным представителем: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путем внесения наличных денежных средств в кассу поставщика лично либо через работника поставщика по бланкам строгой отчетности, утверждаемым в порядке, предусмотренном законодательством Российской Федерации, и приходным кассовым ордерам;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безналичным перечислением денежных средств на расчетный счет поставщика через кредитные организации.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3. Оплата социальных услуг, оказываемых в форме социального обслуживания на дому,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обслуживания, производится: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при предоставлении разовых социальных услуг - не позднее дня оказания таких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при предоставлении социальных услуг менее одного месяца - не позднее дня окончания предоставления таких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при предоставлении социальных услуг более одного месяца - не позднее 10-го числа месяца, следующего за месяцем, в котором были предоставлены социальные услуги.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В случае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непредоставления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социальных услуг в объеме, установленном договором, получатель социальных услуг оплачивает услуги, которые ему фактически были предоставлены.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4.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 xml:space="preserve">В случае излишней оплаты за предоставление социальных услуг, оказываемых получателям социальных услуг в форме социального обслуживания на дому,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обслуживания, вследствие неоказания социальной услуги в установленный срок оплаченная за данную услугу сумма по заявлению получателя социальных услуг или его законного представителя возвращается получателю социальных услуг или его законному представителю либо переходит в счет оплаты за предоставление социальных услуг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в следующем месяце.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5.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Плата поставщику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или его законным представителем: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путем внесения наличных денежных средств в кассу поставщика лично либо через работника поставщика, уполномоченного на прием наличных денежных средств, ежемесячно в срок не позднее 10-го числа месяца, следующего за месяцем предоставления социальных услуг;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безналичным перечислением денежных средств на расчетный счет поставщика через кредитные организации ежемесячно, в срок не позднее 10-го числа месяца, следующего за месяцем предоставления социальных услуг;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безналичным перечислением денежных средств на расчетный счет поставщика органом, осуществляющим пенсионное обеспечение получателя социальных услуг, ежемесячно за текущий месяц одновременно с выплатой получателю социальных услуг причитающейся ему части пенсии и социальных выплат на основании заявления, поданного в указанный орган получателем социальных </w:t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услуг или его законным представителем.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6.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 случае излишней оплаты за предоставление социальных услуг, оказываемых получателям социальных услуг в стационарной форме социального обслуживания, вследствие отсутствия получателя социальной услуги в организации социального обслуживания свыше 3 календарных дней в месяце излишне оплаченная сумма возвращается получателю социальных услуг или его законному представителю пропорционально количеству календарных дней отсутствия получателя социальных услуг в организации социального обслуживания.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С письменного согласия получателя социальных услуг излишне уплаченная сумма платы за предоставление социальных услуг может быть засчитана в счет предстоящего платежа за следующий месяц.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В случае отсутствия получателя социальных услуг в организации социального обслуживания менее 3 календарных дней в месяц денежные средства за содержание в организации социального обслуживания не возмещаются.</w:t>
      </w:r>
    </w:p>
    <w:p w:rsidR="009B00A5" w:rsidRDefault="00E814DC" w:rsidP="008C490B">
      <w:pPr>
        <w:spacing w:after="0" w:line="240" w:lineRule="auto"/>
      </w:pPr>
    </w:p>
    <w:sectPr w:rsidR="009B00A5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9E"/>
    <w:multiLevelType w:val="multilevel"/>
    <w:tmpl w:val="D78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6065"/>
    <w:multiLevelType w:val="multilevel"/>
    <w:tmpl w:val="6A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758C"/>
    <w:rsid w:val="0048792E"/>
    <w:rsid w:val="005B758C"/>
    <w:rsid w:val="006A513E"/>
    <w:rsid w:val="006C21E7"/>
    <w:rsid w:val="008C490B"/>
    <w:rsid w:val="00AC7475"/>
    <w:rsid w:val="00C75A2A"/>
    <w:rsid w:val="00CE2B47"/>
    <w:rsid w:val="00D50899"/>
    <w:rsid w:val="00E30382"/>
    <w:rsid w:val="00E814DC"/>
    <w:rsid w:val="00EB5B6A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8C490B"/>
  </w:style>
  <w:style w:type="character" w:customStyle="1" w:styleId="info-title">
    <w:name w:val="info-title"/>
    <w:basedOn w:val="a0"/>
    <w:rsid w:val="008C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832">
          <w:marLeft w:val="0"/>
          <w:marRight w:val="0"/>
          <w:marTop w:val="19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44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543">
                          <w:marLeft w:val="10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27">
                      <w:marLeft w:val="-23799"/>
                      <w:marRight w:val="584"/>
                      <w:marTop w:val="6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76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947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94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717">
                  <w:marLeft w:val="0"/>
                  <w:marRight w:val="0"/>
                  <w:marTop w:val="1245"/>
                  <w:marBottom w:val="584"/>
                  <w:divBdr>
                    <w:top w:val="single" w:sz="8" w:space="10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1545289071">
                      <w:marLeft w:val="0"/>
                      <w:marRight w:val="0"/>
                      <w:marTop w:val="0"/>
                      <w:marBottom w:val="13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58343" TargetMode="External"/><Relationship Id="rId13" Type="http://schemas.openxmlformats.org/officeDocument/2006/relationships/hyperlink" Target="http://docs.cntd.ru/document/432987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12343516" TargetMode="External"/><Relationship Id="rId12" Type="http://schemas.openxmlformats.org/officeDocument/2006/relationships/hyperlink" Target="http://docs.cntd.ru/document/423863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367" TargetMode="External"/><Relationship Id="rId11" Type="http://schemas.openxmlformats.org/officeDocument/2006/relationships/hyperlink" Target="http://docs.cntd.ru/document/420227144" TargetMode="External"/><Relationship Id="rId5" Type="http://schemas.openxmlformats.org/officeDocument/2006/relationships/hyperlink" Target="http://docs.cntd.ru/document/4329879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32987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9583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1254</Words>
  <Characters>7154</Characters>
  <Application>Microsoft Office Word</Application>
  <DocSecurity>0</DocSecurity>
  <Lines>59</Lines>
  <Paragraphs>16</Paragraphs>
  <ScaleCrop>false</ScaleCrop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2016-10-26T05:30:00Z</dcterms:created>
  <dcterms:modified xsi:type="dcterms:W3CDTF">2016-10-26T07:44:00Z</dcterms:modified>
</cp:coreProperties>
</file>